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0"/>
      </w:tblGrid>
      <w:tr w:rsidR="000F6E0B" w:rsidRPr="000F6E0B" w:rsidTr="000F6E0B">
        <w:trPr>
          <w:trHeight w:val="870"/>
        </w:trPr>
        <w:tc>
          <w:tcPr>
            <w:tcW w:w="5000" w:type="pct"/>
            <w:tcBorders>
              <w:top w:val="nil"/>
              <w:left w:val="nil"/>
              <w:bottom w:val="nil"/>
              <w:right w:val="nil"/>
            </w:tcBorders>
            <w:vAlign w:val="center"/>
            <w:hideMark/>
          </w:tcPr>
          <w:p w:rsidR="000F6E0B" w:rsidRPr="000F6E0B" w:rsidRDefault="000F6E0B" w:rsidP="000F6E0B">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sz w:val="20"/>
                <w:szCs w:val="20"/>
              </w:rPr>
              <w:drawing>
                <wp:inline distT="0" distB="0" distL="0" distR="0">
                  <wp:extent cx="1295400" cy="1104900"/>
                  <wp:effectExtent l="19050" t="0" r="0" b="0"/>
                  <wp:docPr id="1" name="Picture 1" descr="http://web-regulasi.com/Gambarweb/presi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regulasi.com/Gambarweb/presiden.gif"/>
                          <pic:cNvPicPr>
                            <a:picLocks noChangeAspect="1" noChangeArrowheads="1"/>
                          </pic:cNvPicPr>
                        </pic:nvPicPr>
                        <pic:blipFill>
                          <a:blip r:embed="rId5"/>
                          <a:srcRect/>
                          <a:stretch>
                            <a:fillRect/>
                          </a:stretch>
                        </pic:blipFill>
                        <pic:spPr bwMode="auto">
                          <a:xfrm>
                            <a:off x="0" y="0"/>
                            <a:ext cx="1295400" cy="1104900"/>
                          </a:xfrm>
                          <a:prstGeom prst="rect">
                            <a:avLst/>
                          </a:prstGeom>
                          <a:noFill/>
                          <a:ln w="9525">
                            <a:noFill/>
                            <a:miter lim="800000"/>
                            <a:headEnd/>
                            <a:tailEnd/>
                          </a:ln>
                        </pic:spPr>
                      </pic:pic>
                    </a:graphicData>
                  </a:graphic>
                </wp:inline>
              </w:drawing>
            </w:r>
          </w:p>
          <w:p w:rsidR="000F6E0B" w:rsidRPr="000F6E0B" w:rsidRDefault="000F6E0B" w:rsidP="000F6E0B">
            <w:pPr>
              <w:spacing w:before="100" w:beforeAutospacing="1" w:after="100" w:afterAutospacing="1" w:line="240" w:lineRule="auto"/>
              <w:jc w:val="center"/>
              <w:rPr>
                <w:rFonts w:ascii="Times New Roman" w:eastAsia="Times New Roman" w:hAnsi="Times New Roman" w:cs="Times New Roman"/>
                <w:sz w:val="24"/>
                <w:szCs w:val="24"/>
              </w:rPr>
            </w:pPr>
            <w:r w:rsidRPr="000F6E0B">
              <w:rPr>
                <w:rFonts w:ascii="Times New Roman" w:eastAsia="Times New Roman" w:hAnsi="Times New Roman" w:cs="Times New Roman"/>
                <w:b/>
                <w:bCs/>
                <w:sz w:val="24"/>
                <w:szCs w:val="24"/>
              </w:rPr>
              <w:t>PERATURAN PEMERINTAH REPUBLIK INDONESIA</w:t>
            </w:r>
            <w:r w:rsidRPr="000F6E0B">
              <w:rPr>
                <w:rFonts w:ascii="Times New Roman" w:eastAsia="Times New Roman" w:hAnsi="Times New Roman" w:cs="Times New Roman"/>
                <w:b/>
                <w:bCs/>
                <w:sz w:val="24"/>
                <w:szCs w:val="24"/>
              </w:rPr>
              <w:br/>
              <w:t>NOMOR 23 TAHUN 2003</w:t>
            </w:r>
            <w:r w:rsidRPr="000F6E0B">
              <w:rPr>
                <w:rFonts w:ascii="Times New Roman" w:eastAsia="Times New Roman" w:hAnsi="Times New Roman" w:cs="Times New Roman"/>
                <w:b/>
                <w:bCs/>
                <w:sz w:val="24"/>
                <w:szCs w:val="24"/>
              </w:rPr>
              <w:br/>
              <w:t>TENTANG</w:t>
            </w:r>
            <w:r w:rsidRPr="000F6E0B">
              <w:rPr>
                <w:rFonts w:ascii="Times New Roman" w:eastAsia="Times New Roman" w:hAnsi="Times New Roman" w:cs="Times New Roman"/>
                <w:b/>
                <w:bCs/>
                <w:sz w:val="24"/>
                <w:szCs w:val="24"/>
              </w:rPr>
              <w:br/>
              <w:t>PENGENDALIAN JUMLAH KUMULATIF DEFISIT ANGGARAN PENDAPATAN DAN</w:t>
            </w:r>
            <w:r w:rsidRPr="000F6E0B">
              <w:rPr>
                <w:rFonts w:ascii="Times New Roman" w:eastAsia="Times New Roman" w:hAnsi="Times New Roman" w:cs="Times New Roman"/>
                <w:b/>
                <w:bCs/>
                <w:sz w:val="24"/>
                <w:szCs w:val="24"/>
              </w:rPr>
              <w:br/>
              <w:t>BELANJA NEGARA, DAN ANGGARAN PENDAPATAN DAN BELANJA DAERAH,</w:t>
            </w:r>
            <w:r w:rsidRPr="000F6E0B">
              <w:rPr>
                <w:rFonts w:ascii="Times New Roman" w:eastAsia="Times New Roman" w:hAnsi="Times New Roman" w:cs="Times New Roman"/>
                <w:b/>
                <w:bCs/>
                <w:sz w:val="24"/>
                <w:szCs w:val="24"/>
              </w:rPr>
              <w:br/>
              <w:t>SERTA JUMLAH KUMULATIF PINJAMAN PEMERINTAH PUSAT</w:t>
            </w:r>
            <w:r w:rsidRPr="000F6E0B">
              <w:rPr>
                <w:rFonts w:ascii="Times New Roman" w:eastAsia="Times New Roman" w:hAnsi="Times New Roman" w:cs="Times New Roman"/>
                <w:b/>
                <w:bCs/>
                <w:sz w:val="24"/>
                <w:szCs w:val="24"/>
              </w:rPr>
              <w:br/>
              <w:t>DAN PEMERINTAHDAERAH</w:t>
            </w:r>
            <w:r w:rsidRPr="000F6E0B">
              <w:rPr>
                <w:rFonts w:ascii="Times New Roman" w:eastAsia="Times New Roman" w:hAnsi="Times New Roman" w:cs="Times New Roman"/>
                <w:sz w:val="24"/>
                <w:szCs w:val="24"/>
              </w:rPr>
              <w:br/>
            </w:r>
            <w:r w:rsidRPr="000F6E0B">
              <w:rPr>
                <w:rFonts w:ascii="Times New Roman" w:eastAsia="Times New Roman" w:hAnsi="Times New Roman" w:cs="Times New Roman"/>
                <w:b/>
                <w:bCs/>
                <w:sz w:val="24"/>
                <w:szCs w:val="24"/>
              </w:rPr>
              <w:t>PRESIDEN REPUBLIK INDONESIA,</w:t>
            </w:r>
          </w:p>
          <w:p w:rsidR="000F6E0B" w:rsidRPr="000F6E0B" w:rsidRDefault="000F6E0B" w:rsidP="000F6E0B">
            <w:p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b/>
                <w:bCs/>
                <w:sz w:val="24"/>
                <w:szCs w:val="24"/>
              </w:rPr>
              <w:t>Menimbang :</w:t>
            </w:r>
          </w:p>
          <w:p w:rsidR="000F6E0B" w:rsidRPr="000F6E0B" w:rsidRDefault="000F6E0B" w:rsidP="000F6E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bahwa dalam rangka mencapai dan menjaga kestabilan ekonomi makro diperlukan kinerja fiskal yang sehat dan berkesinambungan;</w:t>
            </w:r>
          </w:p>
          <w:p w:rsidR="000F6E0B" w:rsidRPr="000F6E0B" w:rsidRDefault="000F6E0B" w:rsidP="000F6E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bahwa dalam rangka mewujudkan kinerja fiskal yang sehat dan berkesinambungan perlu dilakukan pengendalian jumlah kumulatif defisit Anggaran Pendapatan dan Belanja Negara (APBN), dan Anggaran Pendapatan dan Belanja Daerah (APBD), serta jumlah kumulatif pinjaman Pemerintah Pusat dan Pemerintah Daerah;</w:t>
            </w:r>
          </w:p>
          <w:p w:rsidR="000F6E0B" w:rsidRPr="000F6E0B" w:rsidRDefault="000F6E0B" w:rsidP="000F6E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bahwa untuk menjaga agar penyusunan APBN dan APBD dilakukan sesuai dengan kemampuan keuangan negara, sebagaimana diamanatkan dalarn Pasal 12 dan Pasal 17 Undang-undang Nomor 17 Tahun 2003 tentang Keuangan Negara, maka perlu menetapkan Peraturan Pemerintah tentang Pengendalian Jumlah Kumulatif Defisit APBN dan APBD, serta Jumlah Kumulatif Pinjaman Pemerintah Pusat dan Pemerintah Daerah;</w:t>
            </w:r>
          </w:p>
          <w:p w:rsidR="000F6E0B" w:rsidRPr="000F6E0B" w:rsidRDefault="000F6E0B" w:rsidP="000F6E0B">
            <w:p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b/>
                <w:bCs/>
                <w:sz w:val="24"/>
                <w:szCs w:val="24"/>
              </w:rPr>
              <w:t>Mengingat:</w:t>
            </w:r>
          </w:p>
          <w:p w:rsidR="000F6E0B" w:rsidRPr="000F6E0B" w:rsidRDefault="000F6E0B" w:rsidP="000F6E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Pasal 5 ayat (2) Undang-Undang Dasar 1945 sebagaimana telah diubah dengan Perubahan Keempat Undang-Undang Dasar 1945;</w:t>
            </w:r>
          </w:p>
          <w:p w:rsidR="000F6E0B" w:rsidRPr="000F6E0B" w:rsidRDefault="000F6E0B" w:rsidP="000F6E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Undang-undang Nomor 25 Tahun 1999 tentang Perimbangan Keuangan antara Pemerintah Pusat dan Daerah (Lembaran Negara Republik Indonesia Tahun 1999 Nomor 72, Tambahan Lembaran Negara Nomor 3848);</w:t>
            </w:r>
          </w:p>
          <w:p w:rsidR="000F6E0B" w:rsidRPr="000F6E0B" w:rsidRDefault="000F6E0B" w:rsidP="000F6E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Undang-undang Nomor 17 Tahun 2003 tentang Keuangan Negara (Lembaran Negara Republik Indonesia Tahun 2003 Nomor 47, Tambahan Lembaran Negara Nomor 4286);</w:t>
            </w:r>
          </w:p>
          <w:p w:rsidR="000F6E0B" w:rsidRPr="000F6E0B" w:rsidRDefault="000F6E0B" w:rsidP="000F6E0B">
            <w:p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b/>
                <w:bCs/>
                <w:sz w:val="24"/>
                <w:szCs w:val="24"/>
              </w:rPr>
              <w:t>MEMUTUSKAN:</w:t>
            </w:r>
            <w:r w:rsidRPr="000F6E0B">
              <w:rPr>
                <w:rFonts w:ascii="Times New Roman" w:eastAsia="Times New Roman" w:hAnsi="Times New Roman" w:cs="Times New Roman"/>
                <w:sz w:val="24"/>
                <w:szCs w:val="24"/>
              </w:rPr>
              <w:br/>
              <w:t xml:space="preserve">Menetapkan: </w:t>
            </w:r>
            <w:r w:rsidRPr="000F6E0B">
              <w:rPr>
                <w:rFonts w:ascii="Times New Roman" w:eastAsia="Times New Roman" w:hAnsi="Times New Roman" w:cs="Times New Roman"/>
                <w:b/>
                <w:bCs/>
                <w:sz w:val="24"/>
                <w:szCs w:val="24"/>
              </w:rPr>
              <w:t xml:space="preserve">PERATURAN PEMERINTAH TENTANG PENGENDALIAN JUMLAH KUMULATIF DEFISIT ANGGARAN PENDAPATAN DAN BELANJA NEGARA, DAN ANGGARAN PENDAPATAN DAN BELANJA DAERAH, SERTA JUMLAH </w:t>
            </w:r>
            <w:r w:rsidRPr="000F6E0B">
              <w:rPr>
                <w:rFonts w:ascii="Times New Roman" w:eastAsia="Times New Roman" w:hAnsi="Times New Roman" w:cs="Times New Roman"/>
                <w:b/>
                <w:bCs/>
                <w:sz w:val="24"/>
                <w:szCs w:val="24"/>
              </w:rPr>
              <w:lastRenderedPageBreak/>
              <w:t>KUMULATIF PINJAMAN PEMERINTAH PUSAT DAN PEMERINTAH DAERAH</w:t>
            </w:r>
          </w:p>
          <w:p w:rsidR="000F6E0B" w:rsidRPr="000F6E0B" w:rsidRDefault="000F6E0B" w:rsidP="000F6E0B">
            <w:p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b/>
                <w:bCs/>
                <w:sz w:val="24"/>
                <w:szCs w:val="24"/>
              </w:rPr>
              <w:t>BAB I</w:t>
            </w:r>
            <w:r w:rsidRPr="000F6E0B">
              <w:rPr>
                <w:rFonts w:ascii="Times New Roman" w:eastAsia="Times New Roman" w:hAnsi="Times New Roman" w:cs="Times New Roman"/>
                <w:b/>
                <w:bCs/>
                <w:sz w:val="24"/>
                <w:szCs w:val="24"/>
              </w:rPr>
              <w:br/>
              <w:t>KETENTUAN UMUM</w:t>
            </w:r>
            <w:r w:rsidRPr="000F6E0B">
              <w:rPr>
                <w:rFonts w:ascii="Times New Roman" w:eastAsia="Times New Roman" w:hAnsi="Times New Roman" w:cs="Times New Roman"/>
                <w:sz w:val="24"/>
                <w:szCs w:val="24"/>
              </w:rPr>
              <w:br/>
            </w:r>
            <w:r w:rsidRPr="000F6E0B">
              <w:rPr>
                <w:rFonts w:ascii="Times New Roman" w:eastAsia="Times New Roman" w:hAnsi="Times New Roman" w:cs="Times New Roman"/>
                <w:b/>
                <w:bCs/>
                <w:sz w:val="24"/>
                <w:szCs w:val="24"/>
              </w:rPr>
              <w:t>Pasal 1</w:t>
            </w:r>
            <w:r w:rsidRPr="000F6E0B">
              <w:rPr>
                <w:rFonts w:ascii="Times New Roman" w:eastAsia="Times New Roman" w:hAnsi="Times New Roman" w:cs="Times New Roman"/>
                <w:sz w:val="24"/>
                <w:szCs w:val="24"/>
              </w:rPr>
              <w:br/>
              <w:t>Dalam Peraturan Pemerintah ini yang dimaksud dengan:</w:t>
            </w:r>
          </w:p>
          <w:p w:rsidR="000F6E0B" w:rsidRPr="000F6E0B" w:rsidRDefault="000F6E0B" w:rsidP="000F6E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Pemerintah Pusat adalah perangkat Negara Kesatuan Republik Indonesia yang terdiri dari Presiden beserta para menterinya.</w:t>
            </w:r>
          </w:p>
          <w:p w:rsidR="000F6E0B" w:rsidRPr="000F6E0B" w:rsidRDefault="000F6E0B" w:rsidP="000F6E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Pemerintah Daerah adalah Kepala Daerah beserta perangkat Daerah Otonom yang lain sebagai badan eksekutif daerah yang terdiri dari pemerintah provinsi, pemerintah kabupaten, dan pemerintah kota.</w:t>
            </w:r>
          </w:p>
          <w:p w:rsidR="000F6E0B" w:rsidRPr="000F6E0B" w:rsidRDefault="000F6E0B" w:rsidP="000F6E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Anggaran Pendapatan dan Belanja Negara, selanjutnya disebut APBN, adalah rencana keuangan tahunan pemerintahan negara yang disetujui oleh Dewan Perwakilan Rakyat.</w:t>
            </w:r>
          </w:p>
          <w:p w:rsidR="000F6E0B" w:rsidRPr="000F6E0B" w:rsidRDefault="000F6E0B" w:rsidP="000F6E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Anggaran Pendapatan dan Belanja Daerah, selanjutnya disebut APBD, adalah rencana keuangan tahunan pemerintahan daerah yang disetujui oleh Dewan Perwakilan Rakyat Daerah.</w:t>
            </w:r>
          </w:p>
          <w:p w:rsidR="000F6E0B" w:rsidRPr="000F6E0B" w:rsidRDefault="000F6E0B" w:rsidP="000F6E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Pinjaman Pemerintah Pusat adalah pinjaman Pemerintah Pusat dari dalam negeri dan luar negeri dengan jangka waktu lebih dari satu tahun.</w:t>
            </w:r>
          </w:p>
          <w:p w:rsidR="000F6E0B" w:rsidRPr="000F6E0B" w:rsidRDefault="000F6E0B" w:rsidP="000F6E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Pinjaman Pemerintah Daerah adalah pinjaman Pemerintah Daerah dalam negeri dan luar negeri dengan jangka waktu lebih dari satu tahun.</w:t>
            </w:r>
          </w:p>
          <w:p w:rsidR="000F6E0B" w:rsidRPr="000F6E0B" w:rsidRDefault="000F6E0B" w:rsidP="000F6E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Defisit APBN adalah selisih kurang antara pendapatan negara dan belanja negara dalam tahun anggaran yang sama.</w:t>
            </w:r>
          </w:p>
          <w:p w:rsidR="000F6E0B" w:rsidRPr="000F6E0B" w:rsidRDefault="000F6E0B" w:rsidP="000F6E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Defisit APBN adalah selisih kurang antara pendapatan daerah dan belanja daerah dalam tahun anggaran yang sama.</w:t>
            </w:r>
          </w:p>
          <w:p w:rsidR="000F6E0B" w:rsidRPr="000F6E0B" w:rsidRDefault="000F6E0B" w:rsidP="000F6E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Produk Domestik Bruto, selanjutnya disebut PDB, adalah total nilai akhir seluruh barang dan jasa yang dihasilkan di Indonesia dalam tahun tertentu yang dihitung menurut harga pasar oleh Badan Pusat Statistik.</w:t>
            </w:r>
          </w:p>
          <w:p w:rsidR="000F6E0B" w:rsidRPr="000F6E0B" w:rsidRDefault="000F6E0B" w:rsidP="000F6E0B">
            <w:p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b/>
                <w:bCs/>
                <w:sz w:val="24"/>
                <w:szCs w:val="24"/>
              </w:rPr>
              <w:t>BAB II</w:t>
            </w:r>
            <w:r w:rsidRPr="000F6E0B">
              <w:rPr>
                <w:rFonts w:ascii="Times New Roman" w:eastAsia="Times New Roman" w:hAnsi="Times New Roman" w:cs="Times New Roman"/>
                <w:b/>
                <w:bCs/>
                <w:sz w:val="24"/>
                <w:szCs w:val="24"/>
              </w:rPr>
              <w:br/>
              <w:t>BATAS PALING TINGGI JUMLAH KUMULATIF DEFISIT DAN JUMLAH</w:t>
            </w:r>
            <w:r w:rsidRPr="000F6E0B">
              <w:rPr>
                <w:rFonts w:ascii="Times New Roman" w:eastAsia="Times New Roman" w:hAnsi="Times New Roman" w:cs="Times New Roman"/>
                <w:b/>
                <w:bCs/>
                <w:sz w:val="24"/>
                <w:szCs w:val="24"/>
              </w:rPr>
              <w:br/>
              <w:t>KUMULATIF PINJAMAN</w:t>
            </w:r>
            <w:r w:rsidRPr="000F6E0B">
              <w:rPr>
                <w:rFonts w:ascii="Times New Roman" w:eastAsia="Times New Roman" w:hAnsi="Times New Roman" w:cs="Times New Roman"/>
                <w:sz w:val="24"/>
                <w:szCs w:val="24"/>
              </w:rPr>
              <w:br/>
            </w:r>
            <w:r w:rsidRPr="000F6E0B">
              <w:rPr>
                <w:rFonts w:ascii="Times New Roman" w:eastAsia="Times New Roman" w:hAnsi="Times New Roman" w:cs="Times New Roman"/>
                <w:b/>
                <w:bCs/>
                <w:sz w:val="24"/>
                <w:szCs w:val="24"/>
              </w:rPr>
              <w:t xml:space="preserve">Pasal </w:t>
            </w:r>
            <w:r w:rsidRPr="000F6E0B">
              <w:rPr>
                <w:rFonts w:ascii="Times New Roman" w:eastAsia="Times New Roman" w:hAnsi="Times New Roman" w:cs="Times New Roman"/>
                <w:sz w:val="24"/>
                <w:szCs w:val="24"/>
              </w:rPr>
              <w:t>2</w:t>
            </w:r>
          </w:p>
          <w:p w:rsidR="000F6E0B" w:rsidRPr="000F6E0B" w:rsidRDefault="000F6E0B" w:rsidP="000F6E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APBN disusun sesuai dengan kebutuhan penyelenggaraan pemerintahan negara dan kemampuan dalam menghimpun pendapatan negara.</w:t>
            </w:r>
          </w:p>
          <w:p w:rsidR="000F6E0B" w:rsidRPr="000F6E0B" w:rsidRDefault="000F6E0B" w:rsidP="000F6E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APBD disusun sesuai dengan kebutuhan penyelenggaraan pemerintahan daerah dan kemampuan pendapatan daerah.</w:t>
            </w:r>
          </w:p>
          <w:p w:rsidR="000F6E0B" w:rsidRPr="000F6E0B" w:rsidRDefault="000F6E0B" w:rsidP="000F6E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Dalam rangka pengelolaan fiskal, Menteri Keuangan mempunyai tugas menyusun kebijakan fiskal dan kerangka ekonomi makra.</w:t>
            </w:r>
          </w:p>
          <w:p w:rsidR="000F6E0B" w:rsidRPr="000F6E0B" w:rsidRDefault="000F6E0B" w:rsidP="000F6E0B">
            <w:p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b/>
                <w:bCs/>
                <w:sz w:val="24"/>
                <w:szCs w:val="24"/>
              </w:rPr>
              <w:t>Pasal 3</w:t>
            </w:r>
          </w:p>
          <w:p w:rsidR="000F6E0B" w:rsidRPr="000F6E0B" w:rsidRDefault="000F6E0B" w:rsidP="000F6E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Dalam hal APBN diperkirakan defisit, ditetapkan sumber-sumber pembiayaan untuk menutup defisit tersebut dalam Undang-undang tentang APBN.</w:t>
            </w:r>
          </w:p>
          <w:p w:rsidR="000F6E0B" w:rsidRPr="000F6E0B" w:rsidRDefault="000F6E0B" w:rsidP="000F6E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 xml:space="preserve">Dalam hal APBD diperkirakan defisit, ditetapkan sumber-sumber pembiayaan untuk </w:t>
            </w:r>
            <w:r w:rsidRPr="000F6E0B">
              <w:rPr>
                <w:rFonts w:ascii="Times New Roman" w:eastAsia="Times New Roman" w:hAnsi="Times New Roman" w:cs="Times New Roman"/>
                <w:sz w:val="24"/>
                <w:szCs w:val="24"/>
              </w:rPr>
              <w:lastRenderedPageBreak/>
              <w:t>menutup defisit tersebut dalam Peraturan Daerah tentang APBD.</w:t>
            </w:r>
          </w:p>
          <w:p w:rsidR="000F6E0B" w:rsidRPr="000F6E0B" w:rsidRDefault="000F6E0B" w:rsidP="000F6E0B">
            <w:p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b/>
                <w:bCs/>
                <w:sz w:val="24"/>
                <w:szCs w:val="24"/>
              </w:rPr>
              <w:t>Pasal 4</w:t>
            </w:r>
          </w:p>
          <w:p w:rsidR="000F6E0B" w:rsidRPr="000F6E0B" w:rsidRDefault="000F6E0B" w:rsidP="000F6E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Jumlah kumulatif defisit APBN dan APBD dibatasi tidak melebihi 3% (tiga persen) dari PDB tahun bersangkutan.</w:t>
            </w:r>
          </w:p>
          <w:p w:rsidR="000F6E0B" w:rsidRPr="000F6E0B" w:rsidRDefault="000F6E0B" w:rsidP="000F6E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Jumlah kumulatif pinjaman Pemerintah Pusat dan Pemerintah Daerah dibatasi tidak melebihi 60% (enam puluh persen) dari PDB tahun bersangkutan.</w:t>
            </w:r>
          </w:p>
          <w:p w:rsidR="000F6E0B" w:rsidRPr="000F6E0B" w:rsidRDefault="000F6E0B" w:rsidP="000F6E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Jumlah kumulatif pinjaman Pemerintah Pusat dan Pemerintah Daerah sebagaimana dimaksud dalam ayat (2) adalah total pinjaman Pemerintah Pusat setelah dikurangi pinjaman yang diberikan kepada Pemerintah Daerah ditambah total pinjaman seluruh Pemerintah Daerah setelah dikurangi pinjaman yang diberikan kepada Pemerintah Pusat dan/atau Pemerintah Daerah lain.</w:t>
            </w:r>
          </w:p>
          <w:p w:rsidR="000F6E0B" w:rsidRPr="000F6E0B" w:rsidRDefault="000F6E0B" w:rsidP="000F6E0B">
            <w:p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b/>
                <w:bCs/>
                <w:sz w:val="24"/>
                <w:szCs w:val="24"/>
              </w:rPr>
              <w:t>Pasal 5</w:t>
            </w:r>
          </w:p>
          <w:p w:rsidR="000F6E0B" w:rsidRPr="000F6E0B" w:rsidRDefault="000F6E0B" w:rsidP="000F6E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 xml:space="preserve">Dalam hal jumlah kumulatif defisit APBN dan APBD tidak melebihi 3% (tiga persen) dari PDB dan/atau jumlah kumulatif pinjaman Pemerintah Pusat dan Pemerintah Daerah tidak melebihi 60% (enam puluh persen) dari PDB: </w:t>
            </w:r>
          </w:p>
          <w:p w:rsidR="000F6E0B" w:rsidRPr="000F6E0B" w:rsidRDefault="000F6E0B" w:rsidP="000F6E0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Pemerintah Pusat dapat melakukan pinjaman baik dalam negeri maupun luar negeri.</w:t>
            </w:r>
          </w:p>
          <w:p w:rsidR="000F6E0B" w:rsidRPr="000F6E0B" w:rsidRDefault="000F6E0B" w:rsidP="000F6E0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Pemerintah Daerah dapat melakukan pinjaman baik dari Pemerintah Pusat maupun dari sumber lainnya.</w:t>
            </w:r>
          </w:p>
          <w:p w:rsidR="000F6E0B" w:rsidRPr="000F6E0B" w:rsidRDefault="000F6E0B" w:rsidP="000F6E0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Pinjaman Daerah yang bersumber dari luar negeri, dilakukan melalui mekanisme penerusan pinjaman.</w:t>
            </w:r>
          </w:p>
          <w:p w:rsidR="000F6E0B" w:rsidRPr="000F6E0B" w:rsidRDefault="000F6E0B" w:rsidP="000F6E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Pelaksanaan pinjaman Pemerintah Daerah dari Pemerintah Pusat maupun dari sumber lainnya sebagaimana dimaksud dalam ayat (1) dilakukan sesuai dengan ketentuan peraturan perundang-undangan yang berlaku.</w:t>
            </w:r>
          </w:p>
          <w:p w:rsidR="000F6E0B" w:rsidRPr="000F6E0B" w:rsidRDefault="000F6E0B" w:rsidP="000F6E0B">
            <w:p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b/>
                <w:bCs/>
                <w:sz w:val="24"/>
                <w:szCs w:val="24"/>
              </w:rPr>
              <w:t>BAB III</w:t>
            </w:r>
            <w:r w:rsidRPr="000F6E0B">
              <w:rPr>
                <w:rFonts w:ascii="Times New Roman" w:eastAsia="Times New Roman" w:hAnsi="Times New Roman" w:cs="Times New Roman"/>
                <w:b/>
                <w:bCs/>
                <w:sz w:val="24"/>
                <w:szCs w:val="24"/>
              </w:rPr>
              <w:br/>
              <w:t>PEMANTAUAN DEFISIT DAN PENETAPAN BATAS MAKSIMAL PINJAMAN</w:t>
            </w:r>
            <w:r w:rsidRPr="000F6E0B">
              <w:rPr>
                <w:rFonts w:ascii="Times New Roman" w:eastAsia="Times New Roman" w:hAnsi="Times New Roman" w:cs="Times New Roman"/>
                <w:sz w:val="24"/>
                <w:szCs w:val="24"/>
              </w:rPr>
              <w:br/>
            </w:r>
            <w:r w:rsidRPr="000F6E0B">
              <w:rPr>
                <w:rFonts w:ascii="Times New Roman" w:eastAsia="Times New Roman" w:hAnsi="Times New Roman" w:cs="Times New Roman"/>
                <w:b/>
                <w:bCs/>
                <w:sz w:val="24"/>
                <w:szCs w:val="24"/>
              </w:rPr>
              <w:t>Pasal 6</w:t>
            </w:r>
          </w:p>
          <w:p w:rsidR="000F6E0B" w:rsidRPr="000F6E0B" w:rsidRDefault="000F6E0B" w:rsidP="000F6E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Menteri Keuangan memantau perkembangan defisit APBD dan pinjaman Pemerintah Daerah agar tidak melebihi ketentuan sebagaimana dimaksud dalam Pasal 4.</w:t>
            </w:r>
          </w:p>
          <w:p w:rsidR="000F6E0B" w:rsidRPr="000F6E0B" w:rsidRDefault="000F6E0B" w:rsidP="000F6E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Pedoman pelaksanaan dan mekanisme pemantauan sebagaimana dimaksud dalam ayat (1) ditetapkan oleh Menteri Keuangan.</w:t>
            </w:r>
          </w:p>
          <w:p w:rsidR="000F6E0B" w:rsidRPr="000F6E0B" w:rsidRDefault="000F6E0B" w:rsidP="000F6E0B">
            <w:p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b/>
                <w:bCs/>
                <w:sz w:val="24"/>
                <w:szCs w:val="24"/>
              </w:rPr>
              <w:t xml:space="preserve">Pasal </w:t>
            </w:r>
            <w:r w:rsidRPr="000F6E0B">
              <w:rPr>
                <w:rFonts w:ascii="Times New Roman" w:eastAsia="Times New Roman" w:hAnsi="Times New Roman" w:cs="Times New Roman"/>
                <w:sz w:val="24"/>
                <w:szCs w:val="24"/>
              </w:rPr>
              <w:t>7</w:t>
            </w:r>
            <w:r w:rsidRPr="000F6E0B">
              <w:rPr>
                <w:rFonts w:ascii="Times New Roman" w:eastAsia="Times New Roman" w:hAnsi="Times New Roman" w:cs="Times New Roman"/>
                <w:sz w:val="24"/>
                <w:szCs w:val="24"/>
              </w:rPr>
              <w:br/>
              <w:t>Dengan memperhatikan keadaan dan perkiraan perkembangan perekonomian nasional, Menteri Keuangan setiap bulan Agustus menetapkan batas maksimal pinjaman Pemerintah Daerah secara keseluruhan untuk tahun anggaran berikutnya.</w:t>
            </w:r>
            <w:r w:rsidRPr="000F6E0B">
              <w:rPr>
                <w:rFonts w:ascii="Times New Roman" w:eastAsia="Times New Roman" w:hAnsi="Times New Roman" w:cs="Times New Roman"/>
                <w:sz w:val="24"/>
                <w:szCs w:val="24"/>
              </w:rPr>
              <w:br/>
            </w:r>
            <w:r w:rsidRPr="000F6E0B">
              <w:rPr>
                <w:rFonts w:ascii="Times New Roman" w:eastAsia="Times New Roman" w:hAnsi="Times New Roman" w:cs="Times New Roman"/>
                <w:b/>
                <w:bCs/>
                <w:sz w:val="24"/>
                <w:szCs w:val="24"/>
              </w:rPr>
              <w:t>Pasal 8</w:t>
            </w:r>
          </w:p>
          <w:p w:rsidR="000F6E0B" w:rsidRPr="000F6E0B" w:rsidRDefault="000F6E0B" w:rsidP="000F6E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 xml:space="preserve">Dalam hal melakukan pinjaman, Pemerintah Daerah wajib memenuhi persyaratan sebagai berikut: </w:t>
            </w:r>
          </w:p>
          <w:p w:rsidR="000F6E0B" w:rsidRPr="000F6E0B" w:rsidRDefault="000F6E0B" w:rsidP="000F6E0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lastRenderedPageBreak/>
              <w:t>Jumlah sisa pinjaman daerah ditambah jumlah pinjaman yang akan ditarik tidak melebihi 75% (tujuh puluh lima persen) dari penerimaan umum APBD tahun sebelumnya;</w:t>
            </w:r>
          </w:p>
          <w:p w:rsidR="000F6E0B" w:rsidRPr="000F6E0B" w:rsidRDefault="000F6E0B" w:rsidP="000F6E0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i/>
                <w:iCs/>
                <w:sz w:val="24"/>
                <w:szCs w:val="24"/>
              </w:rPr>
              <w:t xml:space="preserve">Debt Service Coverage Ratio </w:t>
            </w:r>
            <w:r w:rsidRPr="000F6E0B">
              <w:rPr>
                <w:rFonts w:ascii="Times New Roman" w:eastAsia="Times New Roman" w:hAnsi="Times New Roman" w:cs="Times New Roman"/>
                <w:sz w:val="24"/>
                <w:szCs w:val="24"/>
              </w:rPr>
              <w:t>(DSCR) paling sedikit 2,5;</w:t>
            </w:r>
          </w:p>
          <w:p w:rsidR="000F6E0B" w:rsidRPr="000F6E0B" w:rsidRDefault="000F6E0B" w:rsidP="000F6E0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Laporan keuangan dua tahun anggaran sebelumnya telah diaudit oleh Badan Pemeriksa Keuangan;</w:t>
            </w:r>
          </w:p>
          <w:p w:rsidR="000F6E0B" w:rsidRPr="000F6E0B" w:rsidRDefault="000F6E0B" w:rsidP="000F6E0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Tidak memiliki tunggakan pinjaman kepada Pemerintah Pusat dan/atau pemberi pinjaman luar negeri.</w:t>
            </w:r>
          </w:p>
          <w:p w:rsidR="000F6E0B" w:rsidRPr="000F6E0B" w:rsidRDefault="000F6E0B" w:rsidP="000F6E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Persyaratan sebagaimana dimaksud dalam ayat (1) huruf d tidak diberlakukan apabila pinjaman daerah dimaksud dilakukan untuk memperbaiki profil pinjaman.</w:t>
            </w:r>
          </w:p>
          <w:p w:rsidR="000F6E0B" w:rsidRPr="000F6E0B" w:rsidRDefault="000F6E0B" w:rsidP="000F6E0B">
            <w:p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b/>
                <w:bCs/>
                <w:sz w:val="24"/>
                <w:szCs w:val="24"/>
              </w:rPr>
              <w:t>BAB IV</w:t>
            </w:r>
            <w:r w:rsidRPr="000F6E0B">
              <w:rPr>
                <w:rFonts w:ascii="Times New Roman" w:eastAsia="Times New Roman" w:hAnsi="Times New Roman" w:cs="Times New Roman"/>
                <w:b/>
                <w:bCs/>
                <w:sz w:val="24"/>
                <w:szCs w:val="24"/>
              </w:rPr>
              <w:br/>
              <w:t>KETENTUAN PERALIHAN</w:t>
            </w:r>
            <w:r w:rsidRPr="000F6E0B">
              <w:rPr>
                <w:rFonts w:ascii="Times New Roman" w:eastAsia="Times New Roman" w:hAnsi="Times New Roman" w:cs="Times New Roman"/>
                <w:sz w:val="24"/>
                <w:szCs w:val="24"/>
              </w:rPr>
              <w:br/>
            </w:r>
            <w:r w:rsidRPr="000F6E0B">
              <w:rPr>
                <w:rFonts w:ascii="Times New Roman" w:eastAsia="Times New Roman" w:hAnsi="Times New Roman" w:cs="Times New Roman"/>
                <w:b/>
                <w:bCs/>
                <w:sz w:val="24"/>
                <w:szCs w:val="24"/>
              </w:rPr>
              <w:t>Pasal 9</w:t>
            </w:r>
          </w:p>
          <w:p w:rsidR="000F6E0B" w:rsidRPr="000F6E0B" w:rsidRDefault="000F6E0B" w:rsidP="000F6E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Ketentuan sebagaimana dimaksud dalam Pasal 4 sudah hams dipenuhi paling lambat 2 (dua) tahun setelah Peraturan Pemerintah ini diundangkan.</w:t>
            </w:r>
          </w:p>
          <w:p w:rsidR="000F6E0B" w:rsidRPr="000F6E0B" w:rsidRDefault="000F6E0B" w:rsidP="000F6E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Ketentuan sebagaimana dimaksud dalam Pasal 8 ayat (1) huruf c diberlakukan 2 (dua) tahun setelah Peraturan Pemerintah ini diundangkan.</w:t>
            </w:r>
          </w:p>
          <w:p w:rsidR="000F6E0B" w:rsidRPr="000F6E0B" w:rsidRDefault="000F6E0B" w:rsidP="000F6E0B">
            <w:p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b/>
                <w:bCs/>
                <w:sz w:val="24"/>
                <w:szCs w:val="24"/>
              </w:rPr>
              <w:t xml:space="preserve">BAB </w:t>
            </w:r>
            <w:r w:rsidRPr="000F6E0B">
              <w:rPr>
                <w:rFonts w:ascii="Times New Roman" w:eastAsia="Times New Roman" w:hAnsi="Times New Roman" w:cs="Times New Roman"/>
                <w:sz w:val="24"/>
                <w:szCs w:val="24"/>
              </w:rPr>
              <w:t>V</w:t>
            </w:r>
            <w:r w:rsidRPr="000F6E0B">
              <w:rPr>
                <w:rFonts w:ascii="Times New Roman" w:eastAsia="Times New Roman" w:hAnsi="Times New Roman" w:cs="Times New Roman"/>
                <w:sz w:val="24"/>
                <w:szCs w:val="24"/>
              </w:rPr>
              <w:br/>
            </w:r>
            <w:r w:rsidRPr="000F6E0B">
              <w:rPr>
                <w:rFonts w:ascii="Times New Roman" w:eastAsia="Times New Roman" w:hAnsi="Times New Roman" w:cs="Times New Roman"/>
                <w:b/>
                <w:bCs/>
                <w:sz w:val="24"/>
                <w:szCs w:val="24"/>
              </w:rPr>
              <w:t>KETENTUAN PENUTUP</w:t>
            </w:r>
            <w:r w:rsidRPr="000F6E0B">
              <w:rPr>
                <w:rFonts w:ascii="Times New Roman" w:eastAsia="Times New Roman" w:hAnsi="Times New Roman" w:cs="Times New Roman"/>
                <w:sz w:val="24"/>
                <w:szCs w:val="24"/>
              </w:rPr>
              <w:br/>
            </w:r>
            <w:r w:rsidRPr="000F6E0B">
              <w:rPr>
                <w:rFonts w:ascii="Times New Roman" w:eastAsia="Times New Roman" w:hAnsi="Times New Roman" w:cs="Times New Roman"/>
                <w:b/>
                <w:bCs/>
                <w:sz w:val="24"/>
                <w:szCs w:val="24"/>
              </w:rPr>
              <w:t>Pasal 10</w:t>
            </w:r>
            <w:r w:rsidRPr="000F6E0B">
              <w:rPr>
                <w:rFonts w:ascii="Times New Roman" w:eastAsia="Times New Roman" w:hAnsi="Times New Roman" w:cs="Times New Roman"/>
                <w:sz w:val="24"/>
                <w:szCs w:val="24"/>
              </w:rPr>
              <w:br/>
              <w:t>Peraturan Pemerintah ini mulai berlaku pada tanggal ditetapkan</w:t>
            </w:r>
            <w:r w:rsidRPr="000F6E0B">
              <w:rPr>
                <w:rFonts w:ascii="Times New Roman" w:eastAsia="Times New Roman" w:hAnsi="Times New Roman" w:cs="Times New Roman"/>
                <w:sz w:val="24"/>
                <w:szCs w:val="24"/>
              </w:rPr>
              <w:br/>
              <w:t>Agar setiap orang mengetahuinya, memerintahkan pengundangan Peraturan Pemerintah ini dengan penempatannya dalam Lembaran Negara Republik Indonesia.</w:t>
            </w:r>
          </w:p>
          <w:p w:rsidR="000F6E0B" w:rsidRPr="000F6E0B" w:rsidRDefault="000F6E0B" w:rsidP="000F6E0B">
            <w:pPr>
              <w:spacing w:before="100" w:beforeAutospacing="1" w:after="100" w:afterAutospacing="1" w:line="240" w:lineRule="auto"/>
              <w:jc w:val="center"/>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Ditetapkan di Jakarta</w:t>
            </w:r>
            <w:r w:rsidRPr="000F6E0B">
              <w:rPr>
                <w:rFonts w:ascii="Times New Roman" w:eastAsia="Times New Roman" w:hAnsi="Times New Roman" w:cs="Times New Roman"/>
                <w:sz w:val="24"/>
                <w:szCs w:val="24"/>
              </w:rPr>
              <w:br/>
              <w:t>Pada tanggal 5 April 2003</w:t>
            </w:r>
            <w:r w:rsidRPr="000F6E0B">
              <w:rPr>
                <w:rFonts w:ascii="Times New Roman" w:eastAsia="Times New Roman" w:hAnsi="Times New Roman" w:cs="Times New Roman"/>
                <w:sz w:val="24"/>
                <w:szCs w:val="24"/>
              </w:rPr>
              <w:br/>
              <w:t>PRESIDEN REPUBLIK INDONESIA,</w:t>
            </w:r>
            <w:r w:rsidRPr="000F6E0B">
              <w:rPr>
                <w:rFonts w:ascii="Times New Roman" w:eastAsia="Times New Roman" w:hAnsi="Times New Roman" w:cs="Times New Roman"/>
                <w:sz w:val="24"/>
                <w:szCs w:val="24"/>
              </w:rPr>
              <w:br/>
              <w:t>ttd</w:t>
            </w:r>
            <w:r w:rsidRPr="000F6E0B">
              <w:rPr>
                <w:rFonts w:ascii="Times New Roman" w:eastAsia="Times New Roman" w:hAnsi="Times New Roman" w:cs="Times New Roman"/>
                <w:sz w:val="24"/>
                <w:szCs w:val="24"/>
              </w:rPr>
              <w:br/>
            </w:r>
            <w:r w:rsidRPr="000F6E0B">
              <w:rPr>
                <w:rFonts w:ascii="Times New Roman" w:eastAsia="Times New Roman" w:hAnsi="Times New Roman" w:cs="Times New Roman"/>
                <w:b/>
                <w:bCs/>
                <w:sz w:val="24"/>
                <w:szCs w:val="24"/>
              </w:rPr>
              <w:t>MEGAWATI SOEKARNOPUTRI</w:t>
            </w:r>
          </w:p>
          <w:p w:rsidR="000F6E0B" w:rsidRPr="000F6E0B" w:rsidRDefault="000F6E0B" w:rsidP="000F6E0B">
            <w:pPr>
              <w:spacing w:before="100" w:beforeAutospacing="1" w:after="100" w:afterAutospacing="1" w:line="240" w:lineRule="auto"/>
              <w:jc w:val="center"/>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Diundangkan di Jakarta</w:t>
            </w:r>
            <w:r w:rsidRPr="000F6E0B">
              <w:rPr>
                <w:rFonts w:ascii="Times New Roman" w:eastAsia="Times New Roman" w:hAnsi="Times New Roman" w:cs="Times New Roman"/>
                <w:sz w:val="24"/>
                <w:szCs w:val="24"/>
              </w:rPr>
              <w:br/>
              <w:t>Pada tangal 5 April 2003</w:t>
            </w:r>
            <w:r w:rsidRPr="000F6E0B">
              <w:rPr>
                <w:rFonts w:ascii="Times New Roman" w:eastAsia="Times New Roman" w:hAnsi="Times New Roman" w:cs="Times New Roman"/>
                <w:sz w:val="24"/>
                <w:szCs w:val="24"/>
              </w:rPr>
              <w:br/>
              <w:t>SEKRETARIS NEGARA REPUBLIK INDONESIA</w:t>
            </w:r>
            <w:r w:rsidRPr="000F6E0B">
              <w:rPr>
                <w:rFonts w:ascii="Times New Roman" w:eastAsia="Times New Roman" w:hAnsi="Times New Roman" w:cs="Times New Roman"/>
                <w:sz w:val="24"/>
                <w:szCs w:val="24"/>
              </w:rPr>
              <w:br/>
              <w:t>ttd</w:t>
            </w:r>
            <w:r w:rsidRPr="000F6E0B">
              <w:rPr>
                <w:rFonts w:ascii="Times New Roman" w:eastAsia="Times New Roman" w:hAnsi="Times New Roman" w:cs="Times New Roman"/>
                <w:sz w:val="24"/>
                <w:szCs w:val="24"/>
              </w:rPr>
              <w:br/>
            </w:r>
            <w:r w:rsidRPr="000F6E0B">
              <w:rPr>
                <w:rFonts w:ascii="Times New Roman" w:eastAsia="Times New Roman" w:hAnsi="Times New Roman" w:cs="Times New Roman"/>
                <w:b/>
                <w:bCs/>
                <w:sz w:val="24"/>
                <w:szCs w:val="24"/>
              </w:rPr>
              <w:t>BAMBANG KESOWO</w:t>
            </w:r>
          </w:p>
          <w:p w:rsidR="000F6E0B" w:rsidRPr="000F6E0B" w:rsidRDefault="000F6E0B" w:rsidP="000F6E0B">
            <w:pPr>
              <w:spacing w:before="100" w:beforeAutospacing="1" w:after="100" w:afterAutospacing="1" w:line="240" w:lineRule="auto"/>
              <w:jc w:val="center"/>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br/>
            </w:r>
            <w:r w:rsidRPr="000F6E0B">
              <w:rPr>
                <w:rFonts w:ascii="Times New Roman" w:eastAsia="Times New Roman" w:hAnsi="Times New Roman" w:cs="Times New Roman"/>
                <w:b/>
                <w:bCs/>
                <w:sz w:val="24"/>
                <w:szCs w:val="24"/>
              </w:rPr>
              <w:t>LEMBARAN NEGARA REPUBLIK INDONESIA TAHUN 2003 NOMOR 48</w:t>
            </w:r>
          </w:p>
          <w:p w:rsidR="000F6E0B" w:rsidRPr="000F6E0B" w:rsidRDefault="000F6E0B" w:rsidP="000F6E0B">
            <w:pPr>
              <w:spacing w:before="100" w:beforeAutospacing="1" w:after="100" w:afterAutospacing="1" w:line="240" w:lineRule="auto"/>
              <w:jc w:val="center"/>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br/>
              <w:t>Salinan sesuai dengan aslinya</w:t>
            </w:r>
            <w:r w:rsidRPr="000F6E0B">
              <w:rPr>
                <w:rFonts w:ascii="Times New Roman" w:eastAsia="Times New Roman" w:hAnsi="Times New Roman" w:cs="Times New Roman"/>
                <w:sz w:val="24"/>
                <w:szCs w:val="24"/>
              </w:rPr>
              <w:br/>
              <w:t>Deputi Sekretaris Kabinet Bidang Hukum dan Perundang-undangan</w:t>
            </w:r>
            <w:r w:rsidRPr="000F6E0B">
              <w:rPr>
                <w:rFonts w:ascii="Times New Roman" w:eastAsia="Times New Roman" w:hAnsi="Times New Roman" w:cs="Times New Roman"/>
                <w:sz w:val="24"/>
                <w:szCs w:val="24"/>
              </w:rPr>
              <w:br/>
            </w:r>
            <w:r w:rsidRPr="000F6E0B">
              <w:rPr>
                <w:rFonts w:ascii="Times New Roman" w:eastAsia="Times New Roman" w:hAnsi="Times New Roman" w:cs="Times New Roman"/>
                <w:b/>
                <w:bCs/>
                <w:sz w:val="24"/>
                <w:szCs w:val="24"/>
              </w:rPr>
              <w:lastRenderedPageBreak/>
              <w:t>Lambock V. Nahattands</w:t>
            </w:r>
          </w:p>
          <w:p w:rsidR="000F6E0B" w:rsidRPr="000F6E0B" w:rsidRDefault="000F6E0B" w:rsidP="000F6E0B">
            <w:pPr>
              <w:spacing w:before="100" w:beforeAutospacing="1" w:after="100" w:afterAutospacing="1" w:line="240" w:lineRule="auto"/>
              <w:jc w:val="center"/>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 </w:t>
            </w:r>
          </w:p>
          <w:p w:rsidR="000F6E0B" w:rsidRPr="000F6E0B" w:rsidRDefault="000F6E0B" w:rsidP="000F6E0B">
            <w:pPr>
              <w:spacing w:before="100" w:beforeAutospacing="1" w:after="100" w:afterAutospacing="1" w:line="240" w:lineRule="auto"/>
              <w:jc w:val="center"/>
              <w:rPr>
                <w:rFonts w:ascii="Times New Roman" w:eastAsia="Times New Roman" w:hAnsi="Times New Roman" w:cs="Times New Roman"/>
                <w:sz w:val="24"/>
                <w:szCs w:val="24"/>
              </w:rPr>
            </w:pPr>
            <w:r w:rsidRPr="000F6E0B">
              <w:rPr>
                <w:rFonts w:ascii="Times New Roman" w:eastAsia="Times New Roman" w:hAnsi="Times New Roman" w:cs="Times New Roman"/>
                <w:b/>
                <w:bCs/>
                <w:sz w:val="24"/>
                <w:szCs w:val="24"/>
              </w:rPr>
              <w:t>PENJELASAN</w:t>
            </w:r>
            <w:r w:rsidRPr="000F6E0B">
              <w:rPr>
                <w:rFonts w:ascii="Times New Roman" w:eastAsia="Times New Roman" w:hAnsi="Times New Roman" w:cs="Times New Roman"/>
                <w:b/>
                <w:bCs/>
                <w:sz w:val="24"/>
                <w:szCs w:val="24"/>
              </w:rPr>
              <w:br/>
              <w:t>ATAS</w:t>
            </w:r>
            <w:r w:rsidRPr="000F6E0B">
              <w:rPr>
                <w:rFonts w:ascii="Times New Roman" w:eastAsia="Times New Roman" w:hAnsi="Times New Roman" w:cs="Times New Roman"/>
                <w:b/>
                <w:bCs/>
                <w:sz w:val="24"/>
                <w:szCs w:val="24"/>
              </w:rPr>
              <w:br/>
              <w:t>PERATURAN PEMERINTAH REPUBLIK INDONESIA</w:t>
            </w:r>
            <w:r w:rsidRPr="000F6E0B">
              <w:rPr>
                <w:rFonts w:ascii="Times New Roman" w:eastAsia="Times New Roman" w:hAnsi="Times New Roman" w:cs="Times New Roman"/>
                <w:b/>
                <w:bCs/>
                <w:sz w:val="24"/>
                <w:szCs w:val="24"/>
              </w:rPr>
              <w:br/>
              <w:t>NOMOR 23 TAHUN 2003</w:t>
            </w:r>
            <w:r w:rsidRPr="000F6E0B">
              <w:rPr>
                <w:rFonts w:ascii="Times New Roman" w:eastAsia="Times New Roman" w:hAnsi="Times New Roman" w:cs="Times New Roman"/>
                <w:b/>
                <w:bCs/>
                <w:sz w:val="24"/>
                <w:szCs w:val="24"/>
              </w:rPr>
              <w:br/>
              <w:t>TENTANG</w:t>
            </w:r>
            <w:r w:rsidRPr="000F6E0B">
              <w:rPr>
                <w:rFonts w:ascii="Times New Roman" w:eastAsia="Times New Roman" w:hAnsi="Times New Roman" w:cs="Times New Roman"/>
                <w:b/>
                <w:bCs/>
                <w:sz w:val="24"/>
                <w:szCs w:val="24"/>
              </w:rPr>
              <w:br/>
              <w:t>PENGENDALIAN JUMLAH KUMULATIF DEFISIT ANGGARAN PENDAPATAN</w:t>
            </w:r>
            <w:r w:rsidRPr="000F6E0B">
              <w:rPr>
                <w:rFonts w:ascii="Times New Roman" w:eastAsia="Times New Roman" w:hAnsi="Times New Roman" w:cs="Times New Roman"/>
                <w:b/>
                <w:bCs/>
                <w:sz w:val="24"/>
                <w:szCs w:val="24"/>
              </w:rPr>
              <w:br/>
              <w:t>DAN BELANJA NEGARA, DAN ANGGARAN PENDAPATAN DAN BELANJA</w:t>
            </w:r>
            <w:r w:rsidRPr="000F6E0B">
              <w:rPr>
                <w:rFonts w:ascii="Times New Roman" w:eastAsia="Times New Roman" w:hAnsi="Times New Roman" w:cs="Times New Roman"/>
                <w:b/>
                <w:bCs/>
                <w:sz w:val="24"/>
                <w:szCs w:val="24"/>
              </w:rPr>
              <w:br/>
              <w:t>DAERAH, SERTA JUMLAH KUMULATIF PINJAMAN PEMERINTAH PUSAT DAN</w:t>
            </w:r>
            <w:r w:rsidRPr="000F6E0B">
              <w:rPr>
                <w:rFonts w:ascii="Times New Roman" w:eastAsia="Times New Roman" w:hAnsi="Times New Roman" w:cs="Times New Roman"/>
                <w:b/>
                <w:bCs/>
                <w:sz w:val="24"/>
                <w:szCs w:val="24"/>
              </w:rPr>
              <w:br/>
              <w:t>PEMERINTAH DAERAH</w:t>
            </w:r>
          </w:p>
          <w:p w:rsidR="000F6E0B" w:rsidRPr="000F6E0B" w:rsidRDefault="000F6E0B" w:rsidP="000F6E0B">
            <w:p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b/>
                <w:bCs/>
                <w:sz w:val="24"/>
                <w:szCs w:val="24"/>
              </w:rPr>
              <w:t>UMUM</w:t>
            </w:r>
            <w:r w:rsidRPr="000F6E0B">
              <w:rPr>
                <w:rFonts w:ascii="Times New Roman" w:eastAsia="Times New Roman" w:hAnsi="Times New Roman" w:cs="Times New Roman"/>
                <w:sz w:val="24"/>
                <w:szCs w:val="24"/>
              </w:rPr>
              <w:br/>
              <w:t>Undang-undang Nomor 17 Tahun 2003 tentang Keuangan Negara menetapkan bahwa APBN dan APBD disusun sesuai dengan kebutuhan penyelenggaraan pemerintahan negara dan kemampuan dalam menghimpun pendapatan negara. Prinsip pengelolaan fiskal yang hati-hati dan berkesinambungan menghendaki adanya keseimbangan fiskal (balanced budget). Namun demikian, dalam keadaan tertentu Pemerintah Pusat dan Pemerintah Daerah dapat menjalankan anggaran surplus atau defisit sesuai dengan kondisi keuangan negara/daerah dan keadaan perekonomian yang dihadapi Pemerintah Pusat/Pemerintah Daerah. Dalam hal APBN diperkirakan surplus, Pemerintah Pusat dapat mengajukan rencana penggunaan surplus anggaran kepada Dewan Perwakilan Rakyat. Demikian pula dalam hal APBD diperkirakan surplus, ditetapkan penggunaan surplus anggaran dalam Peraturan Daerah tentang APBD.</w:t>
            </w:r>
            <w:r w:rsidRPr="000F6E0B">
              <w:rPr>
                <w:rFonts w:ascii="Times New Roman" w:eastAsia="Times New Roman" w:hAnsi="Times New Roman" w:cs="Times New Roman"/>
                <w:sz w:val="24"/>
                <w:szCs w:val="24"/>
              </w:rPr>
              <w:br/>
              <w:t>Dalam hal APBN diperkirakan defisit, ditetapkan sumber-sumber pembiayaan untuk menutup defisit tersebut dalam Undang-undang tentang APBN, demikian pula dalam hal APBD diperkirakan defisit, ditetapkan sumber-sumber pembiayaan untuk menutup defisit tersebut dalam Peraturan Daerah tentang APBD. Dalam rangka menjaga kesinambungan fiskal Pemerintah perlu melakukan pengendalian terhadap jumlah kumulatif defisit APBN dan APBD, serta jumlah kumulatif pinjaman Pemerintah Pusat dan Pemerintah Daerah agar tidak menimbulkan beban yang berat bagi keuangan negara.</w:t>
            </w:r>
          </w:p>
          <w:p w:rsidR="000F6E0B" w:rsidRPr="000F6E0B" w:rsidRDefault="000F6E0B" w:rsidP="000F6E0B">
            <w:p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b/>
                <w:bCs/>
                <w:sz w:val="24"/>
                <w:szCs w:val="24"/>
              </w:rPr>
              <w:t>PASAL DEMI PASAL</w:t>
            </w:r>
            <w:r w:rsidRPr="000F6E0B">
              <w:rPr>
                <w:rFonts w:ascii="Times New Roman" w:eastAsia="Times New Roman" w:hAnsi="Times New Roman" w:cs="Times New Roman"/>
                <w:sz w:val="24"/>
                <w:szCs w:val="24"/>
              </w:rPr>
              <w:br/>
              <w:t>Pasal 1</w:t>
            </w:r>
            <w:r w:rsidRPr="000F6E0B">
              <w:rPr>
                <w:rFonts w:ascii="Times New Roman" w:eastAsia="Times New Roman" w:hAnsi="Times New Roman" w:cs="Times New Roman"/>
                <w:sz w:val="24"/>
                <w:szCs w:val="24"/>
              </w:rPr>
              <w:br/>
              <w:t>Cukup jelas</w:t>
            </w:r>
            <w:r w:rsidRPr="000F6E0B">
              <w:rPr>
                <w:rFonts w:ascii="Times New Roman" w:eastAsia="Times New Roman" w:hAnsi="Times New Roman" w:cs="Times New Roman"/>
                <w:sz w:val="24"/>
                <w:szCs w:val="24"/>
              </w:rPr>
              <w:br/>
              <w:t>Pasal 2</w:t>
            </w:r>
            <w:r w:rsidRPr="000F6E0B">
              <w:rPr>
                <w:rFonts w:ascii="Times New Roman" w:eastAsia="Times New Roman" w:hAnsi="Times New Roman" w:cs="Times New Roman"/>
                <w:sz w:val="24"/>
                <w:szCs w:val="24"/>
              </w:rPr>
              <w:br/>
              <w:t>Cukup jelas</w:t>
            </w:r>
            <w:r w:rsidRPr="000F6E0B">
              <w:rPr>
                <w:rFonts w:ascii="Times New Roman" w:eastAsia="Times New Roman" w:hAnsi="Times New Roman" w:cs="Times New Roman"/>
                <w:sz w:val="24"/>
                <w:szCs w:val="24"/>
              </w:rPr>
              <w:br/>
              <w:t>Pasal 3</w:t>
            </w:r>
            <w:r w:rsidRPr="000F6E0B">
              <w:rPr>
                <w:rFonts w:ascii="Times New Roman" w:eastAsia="Times New Roman" w:hAnsi="Times New Roman" w:cs="Times New Roman"/>
                <w:sz w:val="24"/>
                <w:szCs w:val="24"/>
              </w:rPr>
              <w:br/>
              <w:t>Cukup jelas</w:t>
            </w:r>
            <w:r w:rsidRPr="000F6E0B">
              <w:rPr>
                <w:rFonts w:ascii="Times New Roman" w:eastAsia="Times New Roman" w:hAnsi="Times New Roman" w:cs="Times New Roman"/>
                <w:sz w:val="24"/>
                <w:szCs w:val="24"/>
              </w:rPr>
              <w:br/>
              <w:t>Pasal 4</w:t>
            </w:r>
            <w:r w:rsidRPr="000F6E0B">
              <w:rPr>
                <w:rFonts w:ascii="Times New Roman" w:eastAsia="Times New Roman" w:hAnsi="Times New Roman" w:cs="Times New Roman"/>
                <w:sz w:val="24"/>
                <w:szCs w:val="24"/>
              </w:rPr>
              <w:br/>
              <w:t xml:space="preserve">Dalam keadaan tertentu, Pemerintah Pusat atau Pemerintah Daerah dapat menjalankan anggaran defisit sesuai dengan keadaan keuangan dan perekonomian yang dihadapinya. Agar defisit anggaran dan/atau jumlah pinjaman tidak membawa dampak negatif terhadap kestabilan ekonomi makro dalam jangka pendek dan jangka menengah, baik defisit maupun total pinjaman tersebut perlu dikendalikan. Sesuai kaidah-kaidah yang baik dalam bidang pengelolaan fiskal, </w:t>
            </w:r>
            <w:r w:rsidRPr="000F6E0B">
              <w:rPr>
                <w:rFonts w:ascii="Times New Roman" w:eastAsia="Times New Roman" w:hAnsi="Times New Roman" w:cs="Times New Roman"/>
                <w:sz w:val="24"/>
                <w:szCs w:val="24"/>
              </w:rPr>
              <w:lastRenderedPageBreak/>
              <w:t>jumlah kumulatif defisit APBN dan APBD dibatasi paling tinggi 3% (tiga persen) dan PDB, sedangkan jumlah kumulatif pinjaman Pemerintah Pusat dan Pemerintah Daerah dibatasi paling tinggi 60% (enam puluh persen) dan PDB.</w:t>
            </w:r>
            <w:r w:rsidRPr="000F6E0B">
              <w:rPr>
                <w:rFonts w:ascii="Times New Roman" w:eastAsia="Times New Roman" w:hAnsi="Times New Roman" w:cs="Times New Roman"/>
                <w:sz w:val="24"/>
                <w:szCs w:val="24"/>
              </w:rPr>
              <w:br/>
              <w:t>Jumlah kumulatif pinjaman Pemerintah Pusat dan Pemerintah Daerah dihitung dengan rumus sebagai berikut:</w:t>
            </w:r>
            <w:r w:rsidRPr="000F6E0B">
              <w:rPr>
                <w:rFonts w:ascii="Times New Roman" w:eastAsia="Times New Roman" w:hAnsi="Times New Roman" w:cs="Times New Roman"/>
                <w:sz w:val="24"/>
                <w:szCs w:val="24"/>
              </w:rPr>
              <w:br/>
              <w:t>Net Pinjaman Pemerintah Pusat = Total Pinjaman Pemerintah Pusat dikurangi Piutang kepada Pemerintah Daerah</w:t>
            </w:r>
            <w:r w:rsidRPr="000F6E0B">
              <w:rPr>
                <w:rFonts w:ascii="Times New Roman" w:eastAsia="Times New Roman" w:hAnsi="Times New Roman" w:cs="Times New Roman"/>
                <w:sz w:val="24"/>
                <w:szCs w:val="24"/>
              </w:rPr>
              <w:br/>
              <w:t>Net Pinjaman Pemerintah Daerah = Total Pinjaman Pemerintah Daerah dikurangi Piutang kepada Pemerintah Pusat dan/atau Piutang kepada Pemerintah Daerah lainnya.</w:t>
            </w:r>
            <w:r w:rsidRPr="000F6E0B">
              <w:rPr>
                <w:rFonts w:ascii="Times New Roman" w:eastAsia="Times New Roman" w:hAnsi="Times New Roman" w:cs="Times New Roman"/>
                <w:sz w:val="24"/>
                <w:szCs w:val="24"/>
              </w:rPr>
              <w:br/>
              <w:t>Jumlah kumulatif pinjaman = Net Pinjaman Pemerintah Pusat Ditambah Net Pemerintah Pusat dan Pinjaman Pemerintah Daerah Pemerintah Daerah</w:t>
            </w:r>
            <w:r w:rsidRPr="000F6E0B">
              <w:rPr>
                <w:rFonts w:ascii="Times New Roman" w:eastAsia="Times New Roman" w:hAnsi="Times New Roman" w:cs="Times New Roman"/>
                <w:sz w:val="24"/>
                <w:szCs w:val="24"/>
              </w:rPr>
              <w:br/>
              <w:t>Pasal 5 Cukup jelas</w:t>
            </w:r>
            <w:r w:rsidRPr="000F6E0B">
              <w:rPr>
                <w:rFonts w:ascii="Times New Roman" w:eastAsia="Times New Roman" w:hAnsi="Times New Roman" w:cs="Times New Roman"/>
                <w:sz w:val="24"/>
                <w:szCs w:val="24"/>
              </w:rPr>
              <w:br/>
              <w:t>Pasal 6 Cukup jelas</w:t>
            </w:r>
            <w:r w:rsidRPr="000F6E0B">
              <w:rPr>
                <w:rFonts w:ascii="Times New Roman" w:eastAsia="Times New Roman" w:hAnsi="Times New Roman" w:cs="Times New Roman"/>
                <w:sz w:val="24"/>
                <w:szCs w:val="24"/>
              </w:rPr>
              <w:br/>
              <w:t>Pasal 7 Cukup jelas</w:t>
            </w:r>
            <w:r w:rsidRPr="000F6E0B">
              <w:rPr>
                <w:rFonts w:ascii="Times New Roman" w:eastAsia="Times New Roman" w:hAnsi="Times New Roman" w:cs="Times New Roman"/>
                <w:sz w:val="24"/>
                <w:szCs w:val="24"/>
              </w:rPr>
              <w:br/>
              <w:t>Pasal 8</w:t>
            </w:r>
            <w:r w:rsidRPr="000F6E0B">
              <w:rPr>
                <w:rFonts w:ascii="Times New Roman" w:eastAsia="Times New Roman" w:hAnsi="Times New Roman" w:cs="Times New Roman"/>
                <w:sz w:val="24"/>
                <w:szCs w:val="24"/>
              </w:rPr>
              <w:br/>
              <w:t>Ayat (1)</w:t>
            </w:r>
            <w:r w:rsidRPr="000F6E0B">
              <w:rPr>
                <w:rFonts w:ascii="Times New Roman" w:eastAsia="Times New Roman" w:hAnsi="Times New Roman" w:cs="Times New Roman"/>
                <w:sz w:val="24"/>
                <w:szCs w:val="24"/>
              </w:rPr>
              <w:br/>
              <w:t>Huruf a</w:t>
            </w:r>
            <w:r w:rsidRPr="000F6E0B">
              <w:rPr>
                <w:rFonts w:ascii="Times New Roman" w:eastAsia="Times New Roman" w:hAnsi="Times New Roman" w:cs="Times New Roman"/>
                <w:sz w:val="24"/>
                <w:szCs w:val="24"/>
              </w:rPr>
              <w:br/>
              <w:t>Yang dimaksud dengan penerimaan umum APBD adalah seluruh penerimaan APBD tidak termasuk Dana Alokasi Khusus, Dana Darurat, dana pinjaman lama, dan penerimaan lain yang kegunaannya dibatasi untuk membiayai pengeluaran tertentu.</w:t>
            </w:r>
            <w:r w:rsidRPr="000F6E0B">
              <w:rPr>
                <w:rFonts w:ascii="Times New Roman" w:eastAsia="Times New Roman" w:hAnsi="Times New Roman" w:cs="Times New Roman"/>
                <w:sz w:val="24"/>
                <w:szCs w:val="24"/>
              </w:rPr>
              <w:br/>
              <w:t>Yang dimaksud sisa pinjaman Pemerintah Daerah adalah pinjaman Pemerintah Daerah yang sudah ditarik dikurangi pinjaman yang sudah dibayar, sedangkan yang dimaksud pinjaman yang akan ditarik adalah rencana pencairan dana pinjaman tahun bersangkutan.</w:t>
            </w:r>
            <w:r w:rsidRPr="000F6E0B">
              <w:rPr>
                <w:rFonts w:ascii="Times New Roman" w:eastAsia="Times New Roman" w:hAnsi="Times New Roman" w:cs="Times New Roman"/>
                <w:sz w:val="24"/>
                <w:szCs w:val="24"/>
              </w:rPr>
              <w:br/>
              <w:t>Huruf b</w:t>
            </w:r>
            <w:r w:rsidRPr="000F6E0B">
              <w:rPr>
                <w:rFonts w:ascii="Times New Roman" w:eastAsia="Times New Roman" w:hAnsi="Times New Roman" w:cs="Times New Roman"/>
                <w:sz w:val="24"/>
                <w:szCs w:val="24"/>
              </w:rPr>
              <w:br/>
            </w:r>
            <w:r w:rsidRPr="000F6E0B">
              <w:rPr>
                <w:rFonts w:ascii="Times New Roman" w:eastAsia="Times New Roman" w:hAnsi="Times New Roman" w:cs="Times New Roman"/>
                <w:i/>
                <w:iCs/>
                <w:sz w:val="24"/>
                <w:szCs w:val="24"/>
              </w:rPr>
              <w:t xml:space="preserve">Debt Service Coverage Ratio </w:t>
            </w:r>
            <w:r w:rsidRPr="000F6E0B">
              <w:rPr>
                <w:rFonts w:ascii="Times New Roman" w:eastAsia="Times New Roman" w:hAnsi="Times New Roman" w:cs="Times New Roman"/>
                <w:sz w:val="24"/>
                <w:szCs w:val="24"/>
              </w:rPr>
              <w:t>(DSCR) adalah perbandingan antara penjumlahan Pendapatan Asli Daerah, Bagian Daerah dari Pajak Bumi dan Bangunan, Bea Perolehan Hak atas Tanah dan Bangunan, Penerimaan Sumber Daya Alam, dan bagian Daerah lainnya seperti Pajak Penghasilan Perseorangan, serta Dana Alokasi Umum, setelah dikurangi Belanja Wajib, dengan penjumlahan angsuran pokok, bunga, dan biaya pinjaman lainnya yang jatuh tempo.</w:t>
            </w:r>
            <w:r w:rsidRPr="000F6E0B">
              <w:rPr>
                <w:rFonts w:ascii="Times New Roman" w:eastAsia="Times New Roman" w:hAnsi="Times New Roman" w:cs="Times New Roman"/>
                <w:sz w:val="24"/>
                <w:szCs w:val="24"/>
              </w:rPr>
              <w:br/>
              <w:t>Debt Service Coverage Ratio (DSCR) dapat ditulis dengan rumus sebagai berikut:</w:t>
            </w:r>
          </w:p>
          <w:p w:rsidR="000F6E0B" w:rsidRPr="000F6E0B" w:rsidRDefault="000F6E0B" w:rsidP="000F6E0B">
            <w:pPr>
              <w:spacing w:before="100" w:beforeAutospacing="1" w:after="100" w:afterAutospacing="1" w:line="240" w:lineRule="auto"/>
              <w:rPr>
                <w:rFonts w:ascii="Times New Roman" w:eastAsia="Times New Roman" w:hAnsi="Times New Roman" w:cs="Times New Roman"/>
                <w:sz w:val="24"/>
                <w:szCs w:val="24"/>
              </w:rPr>
            </w:pPr>
            <w:r w:rsidRPr="000F6E0B">
              <w:rPr>
                <w:rFonts w:ascii="Times New Roman" w:eastAsia="Times New Roman" w:hAnsi="Times New Roman" w:cs="Times New Roman"/>
                <w:b/>
                <w:bCs/>
                <w:sz w:val="24"/>
                <w:szCs w:val="24"/>
              </w:rPr>
              <w:t>DSCR =</w:t>
            </w:r>
            <w:r w:rsidRPr="000F6E0B">
              <w:rPr>
                <w:rFonts w:ascii="Times New Roman" w:eastAsia="Times New Roman" w:hAnsi="Times New Roman" w:cs="Times New Roman"/>
                <w:sz w:val="24"/>
                <w:szCs w:val="24"/>
              </w:rPr>
              <w:t xml:space="preserve"> </w:t>
            </w:r>
            <w:r w:rsidRPr="000F6E0B">
              <w:rPr>
                <w:rFonts w:ascii="Times New Roman" w:eastAsia="Times New Roman" w:hAnsi="Times New Roman" w:cs="Times New Roman"/>
                <w:sz w:val="24"/>
                <w:szCs w:val="24"/>
                <w:u w:val="single"/>
              </w:rPr>
              <w:t xml:space="preserve">(PAD + BD + DAU) — BW </w:t>
            </w:r>
            <w:r w:rsidRPr="000F6E0B">
              <w:rPr>
                <w:rFonts w:ascii="Times New Roman" w:eastAsia="Times New Roman" w:hAnsi="Times New Roman" w:cs="Times New Roman"/>
                <w:sz w:val="24"/>
                <w:szCs w:val="24"/>
              </w:rPr>
              <w:t>&gt; 2,5</w:t>
            </w:r>
            <w:r w:rsidRPr="000F6E0B">
              <w:rPr>
                <w:rFonts w:ascii="Times New Roman" w:eastAsia="Times New Roman" w:hAnsi="Times New Roman" w:cs="Times New Roman"/>
                <w:sz w:val="24"/>
                <w:szCs w:val="24"/>
              </w:rPr>
              <w:br/>
              <w:t>P + B + BL</w:t>
            </w:r>
            <w:r w:rsidRPr="000F6E0B">
              <w:rPr>
                <w:rFonts w:ascii="Times New Roman" w:eastAsia="Times New Roman" w:hAnsi="Times New Roman" w:cs="Times New Roman"/>
                <w:sz w:val="24"/>
                <w:szCs w:val="24"/>
              </w:rPr>
              <w:br/>
            </w:r>
            <w:r w:rsidRPr="000F6E0B">
              <w:rPr>
                <w:rFonts w:ascii="Times New Roman" w:eastAsia="Times New Roman" w:hAnsi="Times New Roman" w:cs="Times New Roman"/>
                <w:b/>
                <w:bCs/>
                <w:sz w:val="24"/>
                <w:szCs w:val="24"/>
              </w:rPr>
              <w:t xml:space="preserve">DSCR </w:t>
            </w:r>
            <w:r w:rsidRPr="000F6E0B">
              <w:rPr>
                <w:rFonts w:ascii="Times New Roman" w:eastAsia="Times New Roman" w:hAnsi="Times New Roman" w:cs="Times New Roman"/>
                <w:i/>
                <w:iCs/>
                <w:sz w:val="24"/>
                <w:szCs w:val="24"/>
              </w:rPr>
              <w:t>Debt Service Coverage Ratio,</w:t>
            </w:r>
            <w:r w:rsidRPr="000F6E0B">
              <w:rPr>
                <w:rFonts w:ascii="Times New Roman" w:eastAsia="Times New Roman" w:hAnsi="Times New Roman" w:cs="Times New Roman"/>
                <w:sz w:val="24"/>
                <w:szCs w:val="24"/>
              </w:rPr>
              <w:br/>
              <w:t xml:space="preserve">PAD = Pendapatan Asli Daerah; </w:t>
            </w:r>
            <w:r w:rsidRPr="000F6E0B">
              <w:rPr>
                <w:rFonts w:ascii="Times New Roman" w:eastAsia="Times New Roman" w:hAnsi="Times New Roman" w:cs="Times New Roman"/>
                <w:sz w:val="24"/>
                <w:szCs w:val="24"/>
              </w:rPr>
              <w:br/>
              <w:t xml:space="preserve">BD = Bagian Daerah dari Pajak Bumi dan Bangunan, Bea Perolehan Hak atas Tanah dan Bangunan, dan Penerimaan sumber daya alam, serta bagian Daerah lainnya seperti dari Pajak Penghasilan Perseorangan; </w:t>
            </w:r>
            <w:r w:rsidRPr="000F6E0B">
              <w:rPr>
                <w:rFonts w:ascii="Times New Roman" w:eastAsia="Times New Roman" w:hAnsi="Times New Roman" w:cs="Times New Roman"/>
                <w:sz w:val="24"/>
                <w:szCs w:val="24"/>
              </w:rPr>
              <w:br/>
              <w:t xml:space="preserve">DAU = Dana Alokasi Umum; </w:t>
            </w:r>
            <w:r w:rsidRPr="000F6E0B">
              <w:rPr>
                <w:rFonts w:ascii="Times New Roman" w:eastAsia="Times New Roman" w:hAnsi="Times New Roman" w:cs="Times New Roman"/>
                <w:sz w:val="24"/>
                <w:szCs w:val="24"/>
              </w:rPr>
              <w:br/>
              <w:t xml:space="preserve">BW = Belanja Wajib, yaitu belanja pegawai dan belanja DPRD dalam tahun anggaran yang bersangkutan; </w:t>
            </w:r>
            <w:r w:rsidRPr="000F6E0B">
              <w:rPr>
                <w:rFonts w:ascii="Times New Roman" w:eastAsia="Times New Roman" w:hAnsi="Times New Roman" w:cs="Times New Roman"/>
                <w:sz w:val="24"/>
                <w:szCs w:val="24"/>
              </w:rPr>
              <w:br/>
              <w:t xml:space="preserve">F = angsuran pokok pinjaman yang jatuh tempo pada tahun anggaran yang bersangkutan </w:t>
            </w:r>
            <w:r w:rsidRPr="000F6E0B">
              <w:rPr>
                <w:rFonts w:ascii="Times New Roman" w:eastAsia="Times New Roman" w:hAnsi="Times New Roman" w:cs="Times New Roman"/>
                <w:sz w:val="24"/>
                <w:szCs w:val="24"/>
              </w:rPr>
              <w:br/>
              <w:t xml:space="preserve">N = bunga pinjaman yang jatuh tempo pada tahun anggaran yang bersangkutan; </w:t>
            </w:r>
            <w:r w:rsidRPr="000F6E0B">
              <w:rPr>
                <w:rFonts w:ascii="Times New Roman" w:eastAsia="Times New Roman" w:hAnsi="Times New Roman" w:cs="Times New Roman"/>
                <w:sz w:val="24"/>
                <w:szCs w:val="24"/>
              </w:rPr>
              <w:br/>
              <w:t xml:space="preserve">BL = biaya lainnya (biaya komitmen, biaya bank, dan Lain) yang jatuh tempo. </w:t>
            </w:r>
            <w:r w:rsidRPr="000F6E0B">
              <w:rPr>
                <w:rFonts w:ascii="Times New Roman" w:eastAsia="Times New Roman" w:hAnsi="Times New Roman" w:cs="Times New Roman"/>
                <w:sz w:val="24"/>
                <w:szCs w:val="24"/>
              </w:rPr>
              <w:br/>
              <w:t>Huruf c</w:t>
            </w:r>
            <w:r w:rsidRPr="000F6E0B">
              <w:rPr>
                <w:rFonts w:ascii="Times New Roman" w:eastAsia="Times New Roman" w:hAnsi="Times New Roman" w:cs="Times New Roman"/>
                <w:sz w:val="24"/>
                <w:szCs w:val="24"/>
              </w:rPr>
              <w:br/>
              <w:t>Cukup jelas</w:t>
            </w:r>
            <w:r w:rsidRPr="000F6E0B">
              <w:rPr>
                <w:rFonts w:ascii="Times New Roman" w:eastAsia="Times New Roman" w:hAnsi="Times New Roman" w:cs="Times New Roman"/>
                <w:sz w:val="24"/>
                <w:szCs w:val="24"/>
              </w:rPr>
              <w:br/>
            </w:r>
            <w:r w:rsidRPr="000F6E0B">
              <w:rPr>
                <w:rFonts w:ascii="Times New Roman" w:eastAsia="Times New Roman" w:hAnsi="Times New Roman" w:cs="Times New Roman"/>
                <w:sz w:val="24"/>
                <w:szCs w:val="24"/>
              </w:rPr>
              <w:lastRenderedPageBreak/>
              <w:t>Huruf d</w:t>
            </w:r>
            <w:r w:rsidRPr="000F6E0B">
              <w:rPr>
                <w:rFonts w:ascii="Times New Roman" w:eastAsia="Times New Roman" w:hAnsi="Times New Roman" w:cs="Times New Roman"/>
                <w:sz w:val="24"/>
                <w:szCs w:val="24"/>
              </w:rPr>
              <w:br/>
              <w:t>Cukup jelas</w:t>
            </w:r>
            <w:r w:rsidRPr="000F6E0B">
              <w:rPr>
                <w:rFonts w:ascii="Times New Roman" w:eastAsia="Times New Roman" w:hAnsi="Times New Roman" w:cs="Times New Roman"/>
                <w:sz w:val="24"/>
                <w:szCs w:val="24"/>
              </w:rPr>
              <w:br/>
              <w:t>Ayat (2)</w:t>
            </w:r>
            <w:r w:rsidRPr="000F6E0B">
              <w:rPr>
                <w:rFonts w:ascii="Times New Roman" w:eastAsia="Times New Roman" w:hAnsi="Times New Roman" w:cs="Times New Roman"/>
                <w:sz w:val="24"/>
                <w:szCs w:val="24"/>
              </w:rPr>
              <w:br/>
              <w:t>Yang dimaksud dengan profil pinjaman daerah adalah persyaratan pinjaman yang meliputi jangka waktu dan biaya pinjaman.</w:t>
            </w:r>
            <w:r w:rsidRPr="000F6E0B">
              <w:rPr>
                <w:rFonts w:ascii="Times New Roman" w:eastAsia="Times New Roman" w:hAnsi="Times New Roman" w:cs="Times New Roman"/>
                <w:sz w:val="24"/>
                <w:szCs w:val="24"/>
              </w:rPr>
              <w:br/>
              <w:t>Pasal 9</w:t>
            </w:r>
            <w:r w:rsidRPr="000F6E0B">
              <w:rPr>
                <w:rFonts w:ascii="Times New Roman" w:eastAsia="Times New Roman" w:hAnsi="Times New Roman" w:cs="Times New Roman"/>
                <w:sz w:val="24"/>
                <w:szCs w:val="24"/>
              </w:rPr>
              <w:br/>
              <w:t>Cukup jelas</w:t>
            </w:r>
            <w:r w:rsidRPr="000F6E0B">
              <w:rPr>
                <w:rFonts w:ascii="Times New Roman" w:eastAsia="Times New Roman" w:hAnsi="Times New Roman" w:cs="Times New Roman"/>
                <w:sz w:val="24"/>
                <w:szCs w:val="24"/>
              </w:rPr>
              <w:br/>
              <w:t>Pasal 10</w:t>
            </w:r>
            <w:r w:rsidRPr="000F6E0B">
              <w:rPr>
                <w:rFonts w:ascii="Times New Roman" w:eastAsia="Times New Roman" w:hAnsi="Times New Roman" w:cs="Times New Roman"/>
                <w:sz w:val="24"/>
                <w:szCs w:val="24"/>
              </w:rPr>
              <w:br/>
              <w:t>Cukup jelas</w:t>
            </w:r>
          </w:p>
          <w:p w:rsidR="000F6E0B" w:rsidRPr="000F6E0B" w:rsidRDefault="000F6E0B" w:rsidP="000F6E0B">
            <w:pPr>
              <w:spacing w:before="100" w:beforeAutospacing="1" w:after="100" w:afterAutospacing="1" w:line="240" w:lineRule="auto"/>
              <w:jc w:val="center"/>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br/>
            </w:r>
            <w:r w:rsidRPr="000F6E0B">
              <w:rPr>
                <w:rFonts w:ascii="Times New Roman" w:eastAsia="Times New Roman" w:hAnsi="Times New Roman" w:cs="Times New Roman"/>
                <w:b/>
                <w:bCs/>
                <w:sz w:val="24"/>
                <w:szCs w:val="24"/>
              </w:rPr>
              <w:t>TAMBAHAN LEMBARAN NEGARA REPUBLIK INDONESIA NOMOR 4287</w:t>
            </w:r>
          </w:p>
          <w:p w:rsidR="000F6E0B" w:rsidRPr="000F6E0B" w:rsidRDefault="000F6E0B" w:rsidP="000F6E0B">
            <w:pPr>
              <w:spacing w:before="100" w:beforeAutospacing="1" w:after="100" w:afterAutospacing="1" w:line="240" w:lineRule="auto"/>
              <w:jc w:val="center"/>
              <w:rPr>
                <w:rFonts w:ascii="Times New Roman" w:eastAsia="Times New Roman" w:hAnsi="Times New Roman" w:cs="Times New Roman"/>
                <w:sz w:val="24"/>
                <w:szCs w:val="24"/>
              </w:rPr>
            </w:pPr>
            <w:r w:rsidRPr="000F6E0B">
              <w:rPr>
                <w:rFonts w:ascii="Times New Roman" w:eastAsia="Times New Roman" w:hAnsi="Times New Roman" w:cs="Times New Roman"/>
                <w:sz w:val="24"/>
                <w:szCs w:val="24"/>
              </w:rPr>
              <w:t> </w:t>
            </w:r>
          </w:p>
        </w:tc>
      </w:tr>
      <w:tr w:rsidR="000F6E0B" w:rsidRPr="000F6E0B" w:rsidTr="000F6E0B">
        <w:trPr>
          <w:trHeight w:val="255"/>
        </w:trPr>
        <w:tc>
          <w:tcPr>
            <w:tcW w:w="5000" w:type="pct"/>
            <w:tcBorders>
              <w:top w:val="nil"/>
              <w:left w:val="nil"/>
              <w:bottom w:val="nil"/>
              <w:right w:val="nil"/>
            </w:tcBorders>
            <w:vAlign w:val="center"/>
            <w:hideMark/>
          </w:tcPr>
          <w:p w:rsidR="000F6E0B" w:rsidRPr="000F6E0B" w:rsidRDefault="000F6E0B" w:rsidP="000F6E0B">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sz w:val="20"/>
                <w:szCs w:val="20"/>
              </w:rPr>
              <w:lastRenderedPageBreak/>
              <w:drawing>
                <wp:inline distT="0" distB="0" distL="0" distR="0">
                  <wp:extent cx="9420225" cy="361950"/>
                  <wp:effectExtent l="19050" t="0" r="9525" b="0"/>
                  <wp:docPr id="2" name="Picture 2" descr="http://web-regulasi.com/Gambarweb/webregula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regulasi.com/Gambarweb/webregulasi.gif"/>
                          <pic:cNvPicPr>
                            <a:picLocks noChangeAspect="1" noChangeArrowheads="1"/>
                          </pic:cNvPicPr>
                        </pic:nvPicPr>
                        <pic:blipFill>
                          <a:blip r:embed="rId6"/>
                          <a:srcRect/>
                          <a:stretch>
                            <a:fillRect/>
                          </a:stretch>
                        </pic:blipFill>
                        <pic:spPr bwMode="auto">
                          <a:xfrm>
                            <a:off x="0" y="0"/>
                            <a:ext cx="9420225" cy="361950"/>
                          </a:xfrm>
                          <a:prstGeom prst="rect">
                            <a:avLst/>
                          </a:prstGeom>
                          <a:noFill/>
                          <a:ln w="9525">
                            <a:noFill/>
                            <a:miter lim="800000"/>
                            <a:headEnd/>
                            <a:tailEnd/>
                          </a:ln>
                        </pic:spPr>
                      </pic:pic>
                    </a:graphicData>
                  </a:graphic>
                </wp:inline>
              </w:drawing>
            </w:r>
          </w:p>
        </w:tc>
      </w:tr>
    </w:tbl>
    <w:p w:rsidR="00A40559" w:rsidRDefault="00A40559"/>
    <w:sectPr w:rsidR="00A40559" w:rsidSect="001720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25A"/>
    <w:multiLevelType w:val="multilevel"/>
    <w:tmpl w:val="8028F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90066"/>
    <w:multiLevelType w:val="multilevel"/>
    <w:tmpl w:val="DECE4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22EEC"/>
    <w:multiLevelType w:val="multilevel"/>
    <w:tmpl w:val="8F86A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341B66"/>
    <w:multiLevelType w:val="multilevel"/>
    <w:tmpl w:val="9FA6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C94247"/>
    <w:multiLevelType w:val="multilevel"/>
    <w:tmpl w:val="D19E4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2D664A"/>
    <w:multiLevelType w:val="multilevel"/>
    <w:tmpl w:val="FECEB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3A7DAE"/>
    <w:multiLevelType w:val="multilevel"/>
    <w:tmpl w:val="A35A5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3E61F7"/>
    <w:multiLevelType w:val="multilevel"/>
    <w:tmpl w:val="05BC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F22A30"/>
    <w:multiLevelType w:val="multilevel"/>
    <w:tmpl w:val="431AC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3F4F9A"/>
    <w:multiLevelType w:val="multilevel"/>
    <w:tmpl w:val="0E9CB6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3"/>
  </w:num>
  <w:num w:numId="5">
    <w:abstractNumId w:val="7"/>
  </w:num>
  <w:num w:numId="6">
    <w:abstractNumId w:val="8"/>
  </w:num>
  <w:num w:numId="7">
    <w:abstractNumId w:val="9"/>
  </w:num>
  <w:num w:numId="8">
    <w:abstractNumId w:val="1"/>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6E0B"/>
    <w:rsid w:val="000F6E0B"/>
    <w:rsid w:val="0017200F"/>
    <w:rsid w:val="002B536C"/>
    <w:rsid w:val="00655B01"/>
    <w:rsid w:val="00A40559"/>
    <w:rsid w:val="00C63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E0B"/>
    <w:rPr>
      <w:b/>
      <w:bCs/>
    </w:rPr>
  </w:style>
  <w:style w:type="character" w:styleId="Emphasis">
    <w:name w:val="Emphasis"/>
    <w:basedOn w:val="DefaultParagraphFont"/>
    <w:uiPriority w:val="20"/>
    <w:qFormat/>
    <w:rsid w:val="000F6E0B"/>
    <w:rPr>
      <w:i/>
      <w:iCs/>
    </w:rPr>
  </w:style>
  <w:style w:type="paragraph" w:styleId="BalloonText">
    <w:name w:val="Balloon Text"/>
    <w:basedOn w:val="Normal"/>
    <w:link w:val="BalloonTextChar"/>
    <w:uiPriority w:val="99"/>
    <w:semiHidden/>
    <w:unhideWhenUsed/>
    <w:rsid w:val="000F6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20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1853</Words>
  <Characters>10564</Characters>
  <Application>Microsoft Office Word</Application>
  <DocSecurity>0</DocSecurity>
  <Lines>88</Lines>
  <Paragraphs>24</Paragraphs>
  <ScaleCrop>false</ScaleCrop>
  <Company/>
  <LinksUpToDate>false</LinksUpToDate>
  <CharactersWithSpaces>12393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Extreme</dc:creator>
  <cp:keywords/>
  <dc:description/>
  <cp:lastModifiedBy>Extreme</cp:lastModifiedBy>
  <cp:revision>1</cp:revision>
  <dcterms:created xsi:type="dcterms:W3CDTF">2011-04-29T05:00:00Z</dcterms:created>
  <dcterms:modified xsi:type="dcterms:W3CDTF">2011-04-29T05:01:00Z</dcterms:modified>
</cp:coreProperties>
</file>